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6AE5">
      <w:pPr>
        <w:pStyle w:val="1"/>
        <w:jc w:val="center"/>
        <w:rPr>
          <w:rFonts w:hint="eastAsia"/>
        </w:rPr>
      </w:pPr>
      <w:r>
        <w:rPr>
          <w:rFonts w:hint="eastAsia"/>
        </w:rPr>
        <w:t>电子发票网上查验操作步骤</w:t>
      </w:r>
    </w:p>
    <w:p w:rsidR="00000000" w:rsidRDefault="00AE6AE5">
      <w:pPr>
        <w:pStyle w:val="3"/>
        <w:rPr>
          <w:rFonts w:ascii="宋体" w:hAnsi="宋体" w:cs="宋体" w:hint="eastAsia"/>
          <w:sz w:val="28"/>
          <w:szCs w:val="28"/>
        </w:rPr>
      </w:pPr>
      <w:r>
        <w:rPr>
          <w:rFonts w:hint="eastAsia"/>
          <w:sz w:val="24"/>
        </w:rPr>
        <w:t>第一步，进入国家税务总局全国增值税发票查验平台</w:t>
      </w:r>
      <w:r>
        <w:rPr>
          <w:rFonts w:hint="eastAsia"/>
        </w:rPr>
        <w:t>（</w:t>
      </w:r>
      <w:r>
        <w:rPr>
          <w:rFonts w:hint="eastAsia"/>
          <w:sz w:val="28"/>
          <w:szCs w:val="28"/>
        </w:rPr>
        <w:t>以下简称查验平台</w:t>
      </w:r>
      <w:r>
        <w:rPr>
          <w:rFonts w:hint="eastAsia"/>
        </w:rPr>
        <w:t>）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 w:hint="eastAsia"/>
          <w:sz w:val="28"/>
          <w:szCs w:val="28"/>
        </w:rPr>
        <w:t>https://inv-veri.chinatax.gov.cn/index.html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000000" w:rsidRDefault="00BD4530">
      <w:r>
        <w:rPr>
          <w:noProof/>
        </w:rPr>
        <w:drawing>
          <wp:inline distT="0" distB="0" distL="0" distR="0">
            <wp:extent cx="3980815" cy="2667635"/>
            <wp:effectExtent l="1905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815" cy="266763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E6AE5">
      <w:r>
        <w:rPr>
          <w:rFonts w:hint="eastAsia"/>
          <w:b/>
          <w:bCs/>
          <w:sz w:val="24"/>
        </w:rPr>
        <w:t>第二步，将电子发票右上角的发票代码、发票号码、开票日期和校验码对应输入查验平台，输入验证码，并点击“查验”，即可对电子电子发票进行查验。</w:t>
      </w:r>
      <w:r w:rsidR="00BD4530">
        <w:rPr>
          <w:noProof/>
        </w:rPr>
        <w:drawing>
          <wp:inline distT="0" distB="0" distL="0" distR="0">
            <wp:extent cx="4839970" cy="3314065"/>
            <wp:effectExtent l="19050" t="0" r="0" b="0"/>
            <wp:docPr id="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970" cy="331406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E6AE5"/>
    <w:p w:rsidR="00000000" w:rsidRDefault="00AE6AE5"/>
    <w:p w:rsidR="00000000" w:rsidRDefault="00AE6AE5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4"/>
        </w:rPr>
        <w:lastRenderedPageBreak/>
        <w:t>查验结果如下：</w:t>
      </w:r>
    </w:p>
    <w:p w:rsidR="00000000" w:rsidRDefault="00BD4530">
      <w:r>
        <w:rPr>
          <w:noProof/>
        </w:rPr>
        <w:drawing>
          <wp:inline distT="0" distB="0" distL="0" distR="0">
            <wp:extent cx="5266690" cy="3389630"/>
            <wp:effectExtent l="19050" t="0" r="0" b="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338963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E6AE5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第三步，查验信息与实际交易信息相符，将该查验信息打印出来，报销时附在电子发票后面。</w:t>
      </w:r>
    </w:p>
    <w:p w:rsidR="00000000" w:rsidRDefault="00AE6AE5">
      <w:pPr>
        <w:ind w:firstLineChars="200" w:firstLine="562"/>
        <w:rPr>
          <w:rFonts w:hint="eastAsia"/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若查验结果与实际交易不符，任何单位和个人有权拒收该发票并向当地税务机关举报。</w:t>
      </w:r>
    </w:p>
    <w:p w:rsidR="00000000" w:rsidRDefault="00AE6AE5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注意：</w:t>
      </w:r>
      <w:r>
        <w:rPr>
          <w:rFonts w:hint="eastAsia"/>
          <w:b/>
          <w:bCs/>
          <w:sz w:val="28"/>
          <w:szCs w:val="28"/>
        </w:rPr>
        <w:t>1.</w:t>
      </w:r>
      <w:r>
        <w:rPr>
          <w:rFonts w:hint="eastAsia"/>
          <w:b/>
          <w:bCs/>
          <w:sz w:val="28"/>
          <w:szCs w:val="28"/>
        </w:rPr>
        <w:t>首次查验时需安装根证书；</w:t>
      </w:r>
    </w:p>
    <w:p w:rsidR="00000000" w:rsidRDefault="00AE6AE5">
      <w:pPr>
        <w:numPr>
          <w:ilvl w:val="0"/>
          <w:numId w:val="1"/>
        </w:num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建议使用</w:t>
      </w:r>
      <w:r>
        <w:rPr>
          <w:rFonts w:hint="eastAsia"/>
          <w:b/>
          <w:bCs/>
          <w:sz w:val="28"/>
          <w:szCs w:val="28"/>
        </w:rPr>
        <w:t>IE</w:t>
      </w:r>
      <w:r>
        <w:rPr>
          <w:rFonts w:hint="eastAsia"/>
          <w:b/>
          <w:bCs/>
          <w:sz w:val="28"/>
          <w:szCs w:val="28"/>
        </w:rPr>
        <w:t>浏览器进行查验</w:t>
      </w:r>
    </w:p>
    <w:p w:rsidR="00AE6AE5" w:rsidRDefault="00BD4530">
      <w:pPr>
        <w:ind w:left="840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3389630" cy="2172335"/>
            <wp:effectExtent l="19050" t="0" r="1270" b="0"/>
            <wp:docPr id="4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217233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AE6AE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AE5" w:rsidRDefault="00AE6AE5" w:rsidP="00BD4530">
      <w:r>
        <w:separator/>
      </w:r>
    </w:p>
  </w:endnote>
  <w:endnote w:type="continuationSeparator" w:id="0">
    <w:p w:rsidR="00AE6AE5" w:rsidRDefault="00AE6AE5" w:rsidP="00BD4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AE5" w:rsidRDefault="00AE6AE5" w:rsidP="00BD4530">
      <w:r>
        <w:separator/>
      </w:r>
    </w:p>
  </w:footnote>
  <w:footnote w:type="continuationSeparator" w:id="0">
    <w:p w:rsidR="00AE6AE5" w:rsidRDefault="00AE6AE5" w:rsidP="00BD45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4E1BE4"/>
    <w:multiLevelType w:val="singleLevel"/>
    <w:tmpl w:val="A44E1BE4"/>
    <w:lvl w:ilvl="0">
      <w:start w:val="2"/>
      <w:numFmt w:val="decimal"/>
      <w:lvlText w:val="%1."/>
      <w:lvlJc w:val="left"/>
      <w:pPr>
        <w:tabs>
          <w:tab w:val="num" w:pos="312"/>
        </w:tabs>
        <w:ind w:left="84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530"/>
    <w:rsid w:val="00AE6AE5"/>
    <w:rsid w:val="00BD4530"/>
    <w:rsid w:val="02567E1F"/>
    <w:rsid w:val="0BD92EC2"/>
    <w:rsid w:val="0F782486"/>
    <w:rsid w:val="262A4B0C"/>
    <w:rsid w:val="37E7506A"/>
    <w:rsid w:val="46A81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D4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D4530"/>
    <w:rPr>
      <w:kern w:val="2"/>
      <w:sz w:val="18"/>
      <w:szCs w:val="18"/>
    </w:rPr>
  </w:style>
  <w:style w:type="paragraph" w:styleId="a4">
    <w:name w:val="footer"/>
    <w:basedOn w:val="a"/>
    <w:link w:val="Char0"/>
    <w:rsid w:val="00BD45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D453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2020-11-27T00:10:00Z</dcterms:created>
  <dcterms:modified xsi:type="dcterms:W3CDTF">2020-11-27T00:10:00Z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